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5FA23E40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4B6138" w:rsidRPr="004B6138">
        <w:rPr>
          <w:rFonts w:eastAsia="Batang" w:cs="Times New Roman"/>
          <w:b/>
          <w:sz w:val="28"/>
          <w:szCs w:val="28"/>
        </w:rPr>
        <w:t>12</w:t>
      </w:r>
      <w:r w:rsidRPr="004B6138">
        <w:rPr>
          <w:rFonts w:eastAsia="Batang" w:cs="Times New Roman"/>
          <w:b/>
          <w:sz w:val="28"/>
          <w:szCs w:val="28"/>
        </w:rPr>
        <w:t>.20</w:t>
      </w:r>
      <w:r w:rsidR="00EB1F5E" w:rsidRPr="004B6138">
        <w:rPr>
          <w:rFonts w:eastAsia="Batang" w:cs="Times New Roman"/>
          <w:b/>
          <w:sz w:val="28"/>
          <w:szCs w:val="28"/>
        </w:rPr>
        <w:t>2</w:t>
      </w:r>
      <w:r w:rsidR="00FB37AE" w:rsidRPr="004B6138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70A8DD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8B0B51">
        <w:rPr>
          <w:rFonts w:eastAsia="Batang" w:cs="Times New Roman"/>
          <w:b/>
          <w:sz w:val="28"/>
          <w:szCs w:val="28"/>
        </w:rPr>
        <w:t>26 stycznia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8B0B51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2366066F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F45F84">
        <w:rPr>
          <w:rFonts w:eastAsia="Batang" w:cs="Times New Roman"/>
          <w:b/>
          <w:bCs/>
          <w:sz w:val="24"/>
        </w:rPr>
        <w:t>57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F45F84">
        <w:rPr>
          <w:rFonts w:eastAsia="Batang" w:cs="Times New Roman"/>
          <w:b/>
          <w:bCs/>
          <w:sz w:val="24"/>
        </w:rPr>
        <w:t>Zalesie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A0F7E00" w14:textId="4CC0CEC3" w:rsidR="00F65230" w:rsidRPr="00F65230" w:rsidRDefault="00F65230" w:rsidP="00F65230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F65230">
        <w:rPr>
          <w:rFonts w:eastAsia="Calibri" w:cs="Times New Roman"/>
        </w:rPr>
        <w:t>Na podstawie art. 30 ust. 2 pkt 3 ustawy z dnia 8 marca 1990 r. o samorządzie gminnym (</w:t>
      </w:r>
      <w:bookmarkStart w:id="0" w:name="_Hlk505930880"/>
      <w:r w:rsidRPr="00F65230">
        <w:rPr>
          <w:rFonts w:eastAsia="Batang" w:cs="Times New Roman"/>
        </w:rPr>
        <w:t>Dz.U.</w:t>
      </w:r>
      <w:r>
        <w:rPr>
          <w:rFonts w:eastAsia="Batang" w:cs="Times New Roman"/>
        </w:rPr>
        <w:t> </w:t>
      </w:r>
      <w:r w:rsidRPr="00F65230">
        <w:rPr>
          <w:rFonts w:eastAsia="Batang" w:cs="Times New Roman"/>
        </w:rPr>
        <w:t>z 2021 r. poz. 1372</w:t>
      </w:r>
      <w:bookmarkEnd w:id="0"/>
      <w:r w:rsidRPr="00F65230">
        <w:rPr>
          <w:rFonts w:eastAsia="Batang" w:cs="Times New Roman"/>
        </w:rPr>
        <w:t xml:space="preserve">, 1834), </w:t>
      </w:r>
      <w:r w:rsidRPr="00F65230">
        <w:rPr>
          <w:rFonts w:eastAsia="Calibri" w:cs="Times New Roman"/>
        </w:rPr>
        <w:t xml:space="preserve">art.37 ust. 1 i art.  38 ust. 1 i 2, art. 39 ustawy z dnia 21 sierpnia 1997 r. o gospodarce nieruchomościami </w:t>
      </w:r>
      <w:r w:rsidRPr="00F65230">
        <w:rPr>
          <w:rFonts w:eastAsia="Times New Roman" w:cs="Times New Roman"/>
          <w:lang w:eastAsia="pl-PL"/>
        </w:rPr>
        <w:t>(Dz. U. z 2021 r. poz. 1899</w:t>
      </w:r>
      <w:r w:rsidRPr="00F65230">
        <w:rPr>
          <w:rFonts w:eastAsia="Batang" w:cs="Times New Roman"/>
        </w:rPr>
        <w:t xml:space="preserve">) </w:t>
      </w:r>
      <w:r w:rsidRPr="00F65230">
        <w:rPr>
          <w:rFonts w:eastAsia="Calibri" w:cs="Times New Roman"/>
        </w:rPr>
        <w:t>oraz § 3, § 6, § 13 rozporządzenia Rady Ministrów z dnia 14 września 2004 r. w sprawie sposobu i trybu przeprowadzania przetargów oraz rokowań na zbycie nieruchomości (</w:t>
      </w:r>
      <w:r w:rsidRPr="00F65230">
        <w:rPr>
          <w:rFonts w:eastAsia="Times New Roman" w:cs="Times New Roman"/>
          <w:lang w:eastAsia="pl-PL"/>
        </w:rPr>
        <w:t>Dz. U. z 2021 r. poz. 2213</w:t>
      </w:r>
      <w:r w:rsidRPr="00F65230">
        <w:rPr>
          <w:rFonts w:eastAsia="Batang" w:cs="Times New Roman"/>
        </w:rPr>
        <w:t xml:space="preserve">) </w:t>
      </w:r>
      <w:r w:rsidRPr="00F65230">
        <w:rPr>
          <w:rFonts w:eastAsia="Batang" w:cs="Times New Roman"/>
          <w:b/>
        </w:rPr>
        <w:t>zarządzam co następuje</w:t>
      </w:r>
      <w:r w:rsidRPr="00F65230">
        <w:rPr>
          <w:rFonts w:eastAsia="Batang" w:cs="Times New Roman"/>
        </w:rPr>
        <w:t>:</w:t>
      </w:r>
    </w:p>
    <w:p w14:paraId="12C565A8" w14:textId="0314AC94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E42FB3">
        <w:rPr>
          <w:rFonts w:eastAsia="Batang" w:cs="Times New Roman"/>
        </w:rPr>
        <w:t>Zalesie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F45F84">
        <w:rPr>
          <w:rFonts w:eastAsia="Batang" w:cs="Times New Roman"/>
        </w:rPr>
        <w:t>57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184DE49E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08400F">
        <w:rPr>
          <w:rFonts w:eastAsia="Tahoma" w:cs="Tahoma"/>
          <w:b/>
          <w:kern w:val="3"/>
          <w:sz w:val="24"/>
          <w:szCs w:val="24"/>
          <w:lang w:eastAsia="pl-PL"/>
        </w:rPr>
        <w:t>Zalesiu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08400F">
        <w:rPr>
          <w:rFonts w:eastAsia="Tahoma" w:cs="Tahoma"/>
          <w:b/>
          <w:kern w:val="3"/>
          <w:sz w:val="24"/>
          <w:szCs w:val="24"/>
          <w:lang w:eastAsia="pl-PL"/>
        </w:rPr>
        <w:t>57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35B4796A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08400F">
        <w:t>ZALESIE</w:t>
      </w:r>
    </w:p>
    <w:tbl>
      <w:tblPr>
        <w:tblStyle w:val="Tabela-Siatka"/>
        <w:tblW w:w="5537" w:type="dxa"/>
        <w:tblInd w:w="44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08400F" w14:paraId="6F0E031A" w14:textId="77777777" w:rsidTr="0008400F">
        <w:trPr>
          <w:trHeight w:val="270"/>
        </w:trPr>
        <w:tc>
          <w:tcPr>
            <w:tcW w:w="2224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08400F">
        <w:trPr>
          <w:trHeight w:val="270"/>
        </w:trPr>
        <w:tc>
          <w:tcPr>
            <w:tcW w:w="2224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3313" w:type="dxa"/>
          </w:tcPr>
          <w:p w14:paraId="4C093B37" w14:textId="6E549F37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Zalesie</w:t>
            </w:r>
          </w:p>
        </w:tc>
      </w:tr>
      <w:tr w:rsidR="0008400F" w14:paraId="21C851A1" w14:textId="77777777" w:rsidTr="0008400F">
        <w:trPr>
          <w:trHeight w:val="255"/>
        </w:trPr>
        <w:tc>
          <w:tcPr>
            <w:tcW w:w="2224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2998DBA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8400F" w14:paraId="54F2F43C" w14:textId="77777777" w:rsidTr="0008400F">
        <w:trPr>
          <w:trHeight w:val="270"/>
        </w:trPr>
        <w:tc>
          <w:tcPr>
            <w:tcW w:w="2224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3313" w:type="dxa"/>
          </w:tcPr>
          <w:p w14:paraId="71DE8C85" w14:textId="1F329325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45</w:t>
            </w:r>
          </w:p>
        </w:tc>
      </w:tr>
      <w:tr w:rsidR="0008400F" w14:paraId="15E045EE" w14:textId="77777777" w:rsidTr="0008400F">
        <w:trPr>
          <w:trHeight w:val="255"/>
        </w:trPr>
        <w:tc>
          <w:tcPr>
            <w:tcW w:w="2224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1BD18320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0,1</w:t>
            </w:r>
            <w:r w:rsidR="00336AD2">
              <w:rPr>
                <w:b/>
              </w:rPr>
              <w:t>546</w:t>
            </w:r>
          </w:p>
        </w:tc>
      </w:tr>
      <w:tr w:rsidR="0008400F" w14:paraId="24ADD116" w14:textId="77777777" w:rsidTr="0008400F">
        <w:trPr>
          <w:trHeight w:val="270"/>
        </w:trPr>
        <w:tc>
          <w:tcPr>
            <w:tcW w:w="2224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25498EEB" w:rsidR="0008400F" w:rsidRPr="00AC1357" w:rsidRDefault="0008400F" w:rsidP="007B796C">
            <w:pPr>
              <w:rPr>
                <w:b/>
              </w:rPr>
            </w:pPr>
            <w:r w:rsidRPr="00AC1357">
              <w:rPr>
                <w:b/>
              </w:rPr>
              <w:t>PO1Z/0000</w:t>
            </w:r>
            <w:r>
              <w:rPr>
                <w:b/>
              </w:rPr>
              <w:t>5431</w:t>
            </w:r>
            <w:r w:rsidRPr="00AC1357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</w:tr>
      <w:tr w:rsidR="0008400F" w14:paraId="73C4FF17" w14:textId="77777777" w:rsidTr="0008400F">
        <w:trPr>
          <w:trHeight w:val="270"/>
        </w:trPr>
        <w:tc>
          <w:tcPr>
            <w:tcW w:w="2224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21DEA326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4579A4">
        <w:rPr>
          <w:rFonts w:eastAsia="Tahoma" w:cs="Tahoma"/>
          <w:kern w:val="3"/>
          <w:lang w:eastAsia="pl-PL"/>
        </w:rPr>
        <w:t>57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4579A4">
        <w:rPr>
          <w:rFonts w:eastAsia="Tahoma" w:cs="Tahoma"/>
          <w:kern w:val="3"/>
          <w:lang w:eastAsia="pl-PL"/>
        </w:rPr>
        <w:t>1</w:t>
      </w:r>
      <w:r w:rsidR="00B57EC1">
        <w:rPr>
          <w:rFonts w:eastAsia="Tahoma" w:cs="Tahoma"/>
          <w:kern w:val="3"/>
          <w:lang w:eastAsia="pl-PL"/>
        </w:rPr>
        <w:t>546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4579A4">
        <w:rPr>
          <w:rFonts w:eastAsia="Tahoma" w:cs="Tahoma"/>
          <w:kern w:val="3"/>
          <w:lang w:eastAsia="pl-PL"/>
        </w:rPr>
        <w:t>Zalesie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>okalizacja we wsi Zalesie leżącej ok. 7 km na zachód od Złotowa, w obszarze zabudowań, mieszkalnych jednorodzinnych, terenów leśnych, w odległości ok. 300 m od j. Zaleskiego (w prostej linii)</w:t>
      </w:r>
      <w:r w:rsidR="004579A4">
        <w:rPr>
          <w:rFonts w:eastAsia="Tahoma" w:cs="Tahoma"/>
          <w:kern w:val="3"/>
          <w:lang w:eastAsia="pl-PL"/>
        </w:rPr>
        <w:t>. D</w:t>
      </w:r>
      <w:r w:rsidR="004579A4" w:rsidRPr="004579A4">
        <w:rPr>
          <w:rFonts w:eastAsia="Tahoma" w:cs="Tahoma"/>
          <w:kern w:val="3"/>
          <w:lang w:eastAsia="pl-PL"/>
        </w:rPr>
        <w:t>ziałka posiada kształt zbliżony do prostokąta</w:t>
      </w:r>
      <w:r w:rsidR="004579A4">
        <w:rPr>
          <w:rFonts w:eastAsia="Tahoma" w:cs="Tahoma"/>
          <w:kern w:val="3"/>
          <w:lang w:eastAsia="pl-PL"/>
        </w:rPr>
        <w:t>. T</w:t>
      </w:r>
      <w:r w:rsidR="004579A4" w:rsidRPr="004579A4">
        <w:rPr>
          <w:rFonts w:eastAsia="Tahoma" w:cs="Tahoma"/>
          <w:kern w:val="3"/>
          <w:lang w:eastAsia="pl-PL"/>
        </w:rPr>
        <w:t>eren pagórkowaty z licznymi samosiejkami i</w:t>
      </w:r>
      <w:r w:rsidR="004579A4">
        <w:rPr>
          <w:rFonts w:eastAsia="Tahoma" w:cs="Tahoma"/>
          <w:kern w:val="3"/>
          <w:lang w:eastAsia="pl-PL"/>
        </w:rPr>
        <w:t> </w:t>
      </w:r>
      <w:r w:rsidR="004579A4" w:rsidRPr="004579A4">
        <w:rPr>
          <w:rFonts w:eastAsia="Tahoma" w:cs="Tahoma"/>
          <w:kern w:val="3"/>
          <w:lang w:eastAsia="pl-PL"/>
        </w:rPr>
        <w:t>zakrzaczeniem, niezabudowany, nieuzbrojony, media (wodociąg, kanalizacja, energia elektryczna) dostępne z nieruchomości sąsiednich</w:t>
      </w:r>
      <w:r w:rsidR="004579A4">
        <w:rPr>
          <w:rFonts w:eastAsia="Tahoma" w:cs="Tahoma"/>
          <w:kern w:val="3"/>
          <w:lang w:eastAsia="pl-PL"/>
        </w:rPr>
        <w:t>. W</w:t>
      </w:r>
      <w:r w:rsidR="004579A4" w:rsidRPr="004579A4">
        <w:rPr>
          <w:rFonts w:eastAsia="Tahoma" w:cs="Tahoma"/>
          <w:kern w:val="3"/>
          <w:lang w:eastAsia="pl-PL"/>
        </w:rPr>
        <w:t xml:space="preserve"> bliskim sąsiedztwie </w:t>
      </w:r>
      <w:r w:rsidR="004579A4">
        <w:rPr>
          <w:rFonts w:eastAsia="Tahoma" w:cs="Tahoma"/>
          <w:kern w:val="3"/>
          <w:lang w:eastAsia="pl-PL"/>
        </w:rPr>
        <w:t xml:space="preserve">znajduje się </w:t>
      </w:r>
      <w:r w:rsidR="004579A4" w:rsidRPr="004579A4">
        <w:rPr>
          <w:rFonts w:eastAsia="Tahoma" w:cs="Tahoma"/>
          <w:kern w:val="3"/>
          <w:lang w:eastAsia="pl-PL"/>
        </w:rPr>
        <w:t>szkoła podstawowa</w:t>
      </w:r>
      <w:r w:rsidR="00E42FB3">
        <w:rPr>
          <w:rFonts w:eastAsia="Tahoma" w:cs="Tahoma"/>
          <w:kern w:val="3"/>
          <w:lang w:eastAsia="pl-PL"/>
        </w:rPr>
        <w:t>. K</w:t>
      </w:r>
      <w:r w:rsidR="004579A4" w:rsidRPr="004579A4">
        <w:rPr>
          <w:rFonts w:eastAsia="Tahoma" w:cs="Tahoma"/>
          <w:kern w:val="3"/>
          <w:lang w:eastAsia="pl-PL"/>
        </w:rPr>
        <w:t>omunikacja drogą gminną utwardzoną ok. 300 m do drogi powiatowej, użytek gruntowy- K-użytki kopalne</w:t>
      </w:r>
      <w:r w:rsidR="00E42FB3">
        <w:rPr>
          <w:rFonts w:eastAsia="Tahoma" w:cs="Tahoma"/>
          <w:kern w:val="3"/>
          <w:lang w:eastAsia="pl-PL"/>
        </w:rPr>
        <w:t xml:space="preserve">.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6040A5A2" w14:textId="04D2B6F2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>Przedmiotowa działka nie jest objęta obowiązującym miejscowym planem zagospodarowania przestrzennego.</w:t>
      </w:r>
    </w:p>
    <w:p w14:paraId="2B1F2433" w14:textId="5D4CAFB9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>W „Studium uwarunkowań i kierunków zagospodarowania przestrzennego gminy Złotów” przyjętym uchwała nr VIII/66/11 Rady Gminy Złotów z dnia 26 maja 2011 r. działka 57 obręb Zalesie oznaczona jest jako obszary rozwoju zabudowy mieszkaniowej, mieszkaniowo usługowej.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3D253D5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F16A00">
        <w:rPr>
          <w:rFonts w:eastAsia="Tahoma"/>
        </w:rPr>
        <w:t>i</w:t>
      </w:r>
      <w:r>
        <w:rPr>
          <w:rFonts w:eastAsia="Tahoma"/>
        </w:rPr>
        <w:t xml:space="preserve"> nie </w:t>
      </w:r>
      <w:r w:rsidR="00F16A00">
        <w:rPr>
          <w:rFonts w:eastAsia="Tahoma"/>
        </w:rPr>
        <w:t>są</w:t>
      </w:r>
      <w:r>
        <w:rPr>
          <w:rFonts w:eastAsia="Tahoma"/>
        </w:rPr>
        <w:t xml:space="preserve"> przeznaczon</w:t>
      </w:r>
      <w:r w:rsidR="00F16A00">
        <w:rPr>
          <w:rFonts w:eastAsia="Tahoma"/>
        </w:rPr>
        <w:t>e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112A3B5" w:rsidR="0021572A" w:rsidRPr="0021572A" w:rsidRDefault="00E42FB3" w:rsidP="0092186B">
      <w:r w:rsidRPr="00E42FB3">
        <w:t>Działka nie jest obciążona prawem osób trzecich. Dział III i IV księgi wieczystej PO1Z/</w:t>
      </w:r>
      <w:r>
        <w:t>00005431/6</w:t>
      </w:r>
      <w:r w:rsidRPr="00E42FB3">
        <w:t xml:space="preserve"> wolny jest od wpisów</w:t>
      </w:r>
      <w:r w:rsidR="00111D78" w:rsidRPr="00111D78">
        <w:t>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2728C91" w:rsidR="00AD0989" w:rsidRPr="00AD0989" w:rsidRDefault="00C370FF" w:rsidP="0092186B">
      <w:r>
        <w:rPr>
          <w:b/>
        </w:rPr>
        <w:t>03 marca 2022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E42FB3">
        <w:t>30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4FE909D3" w:rsidR="00FD335F" w:rsidRPr="002B603C" w:rsidRDefault="005302D6" w:rsidP="00517FBD">
            <w:pPr>
              <w:rPr>
                <w:b/>
              </w:rPr>
            </w:pPr>
            <w:r>
              <w:rPr>
                <w:b/>
              </w:rPr>
              <w:t>4366</w:t>
            </w:r>
            <w:r w:rsidR="00E42FB3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0AC05B3B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0655EC">
              <w:rPr>
                <w:b/>
              </w:rPr>
              <w:t>4370</w:t>
            </w:r>
            <w:r>
              <w:rPr>
                <w:b/>
              </w:rPr>
              <w:t>,00</w:t>
            </w:r>
          </w:p>
        </w:tc>
      </w:tr>
    </w:tbl>
    <w:p w14:paraId="6A6162FD" w14:textId="2C139842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D821FD" w:rsidRPr="00D821FD">
        <w:rPr>
          <w:b/>
          <w:bCs/>
        </w:rPr>
        <w:t>28 lutego 2022 r.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428622E5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 xml:space="preserve">Warunkiem przystąpienia do przetargu jest wniesienie wadium w pieniądzu w wysokości i terminie wskazanym w ogłoszeniu pod rygorem uznania, że warunek wpłaty wadium nie został spełniony. </w:t>
      </w:r>
    </w:p>
    <w:p w14:paraId="2EF581CF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 xml:space="preserve">Wadium płatne jest we wskazanym terminie w kasie Urzędu Gminy Złotów do godz.13.00 lub na konto: 91894100060000113720000020. Tytuł wpłaty wadium winien wskazywać jednoznacznie uczestnika przetargu oraz działkę, której wpłata dotyczy. </w:t>
      </w:r>
    </w:p>
    <w:p w14:paraId="1B81BB24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b/>
          <w:szCs w:val="24"/>
          <w:lang w:eastAsia="pl-PL"/>
        </w:rPr>
        <w:t>Za dzień wniesienia wadium przelewem</w:t>
      </w:r>
      <w:r w:rsidRPr="004B69FC">
        <w:rPr>
          <w:rFonts w:eastAsia="Tahoma" w:cs="Times New Roman"/>
          <w:szCs w:val="24"/>
          <w:lang w:eastAsia="pl-PL"/>
        </w:rPr>
        <w:t xml:space="preserve"> </w:t>
      </w:r>
      <w:r w:rsidRPr="004B69FC">
        <w:rPr>
          <w:rFonts w:eastAsia="Tahoma" w:cs="Times New Roman"/>
          <w:b/>
          <w:szCs w:val="24"/>
          <w:lang w:eastAsia="pl-PL"/>
        </w:rPr>
        <w:t>uważa się datę wpływu</w:t>
      </w:r>
      <w:r w:rsidRPr="004B69FC">
        <w:rPr>
          <w:rFonts w:eastAsia="Tahoma" w:cs="Times New Roman"/>
          <w:szCs w:val="24"/>
          <w:lang w:eastAsia="pl-PL"/>
        </w:rPr>
        <w:t xml:space="preserve"> środków pieniężnych na konto Gminy Złotów.</w:t>
      </w:r>
    </w:p>
    <w:p w14:paraId="5AF51EDB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 xml:space="preserve">Wadium, wniesione przez uczestnika, który wygrał przetarg, zalicza się na poczet ceny nabycia działki. </w:t>
      </w:r>
    </w:p>
    <w:p w14:paraId="08AD9C0B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 xml:space="preserve">Najpóźniej </w:t>
      </w:r>
      <w:r w:rsidRPr="004B69FC">
        <w:rPr>
          <w:rFonts w:eastAsia="Tahoma" w:cs="Times New Roman"/>
          <w:b/>
          <w:bCs/>
          <w:szCs w:val="24"/>
          <w:lang w:eastAsia="pl-PL"/>
        </w:rPr>
        <w:t>ostatniego</w:t>
      </w:r>
      <w:r w:rsidRPr="004B69FC">
        <w:rPr>
          <w:rFonts w:eastAsia="Tahoma" w:cs="Times New Roman"/>
          <w:szCs w:val="24"/>
          <w:lang w:eastAsia="pl-PL"/>
        </w:rPr>
        <w:t xml:space="preserve"> </w:t>
      </w:r>
      <w:r w:rsidRPr="004B69FC">
        <w:rPr>
          <w:rFonts w:eastAsia="Tahoma" w:cs="Times New Roman"/>
          <w:b/>
          <w:bCs/>
          <w:szCs w:val="24"/>
          <w:lang w:eastAsia="pl-PL"/>
        </w:rPr>
        <w:t>dnia wniesienia wadium</w:t>
      </w:r>
      <w:r w:rsidRPr="004B69FC">
        <w:rPr>
          <w:rFonts w:eastAsia="Tahoma" w:cs="Times New Roman"/>
          <w:szCs w:val="24"/>
          <w:lang w:eastAsia="pl-PL"/>
        </w:rPr>
        <w:t>,</w:t>
      </w:r>
      <w:r w:rsidRPr="004B69FC">
        <w:rPr>
          <w:rFonts w:eastAsia="Tahoma" w:cs="Times New Roman"/>
          <w:b/>
          <w:bCs/>
          <w:szCs w:val="24"/>
          <w:lang w:eastAsia="pl-PL"/>
        </w:rPr>
        <w:t xml:space="preserve"> </w:t>
      </w:r>
      <w:r w:rsidRPr="004B69FC">
        <w:rPr>
          <w:rFonts w:eastAsia="Tahoma" w:cs="Times New Roman"/>
          <w:szCs w:val="24"/>
          <w:lang w:eastAsia="pl-PL"/>
        </w:rPr>
        <w:t xml:space="preserve">osoba przystępująca do przetargu składa </w:t>
      </w:r>
      <w:r w:rsidRPr="004B69FC">
        <w:rPr>
          <w:rFonts w:eastAsia="Tahoma" w:cs="Times New Roman"/>
          <w:b/>
          <w:bCs/>
          <w:szCs w:val="24"/>
          <w:lang w:eastAsia="pl-PL"/>
        </w:rPr>
        <w:t>oświadczenie o zapoznaniu się z warunkami i przedmiotem przetargu</w:t>
      </w:r>
      <w:r w:rsidRPr="004B69FC">
        <w:rPr>
          <w:rFonts w:eastAsia="Tahoma" w:cs="Times New Roman"/>
          <w:szCs w:val="24"/>
          <w:lang w:eastAsia="pl-PL"/>
        </w:rPr>
        <w:t xml:space="preserve">, w tym potwierdza, że </w:t>
      </w:r>
      <w:r w:rsidRPr="004B69FC">
        <w:rPr>
          <w:rFonts w:eastAsia="Times New Roman" w:cs="Times New Roman"/>
          <w:szCs w:val="24"/>
        </w:rPr>
        <w:t xml:space="preserve">znane są jej granice oraz stan nieruchomości w terenie i nie wnosi zastrzeżeń do przedmiotu przetargu. W oświadczeniu </w:t>
      </w:r>
      <w:r w:rsidRPr="004B69FC">
        <w:rPr>
          <w:rFonts w:eastAsia="Times New Roman" w:cs="Times New Roman"/>
          <w:b/>
          <w:bCs/>
          <w:szCs w:val="24"/>
        </w:rPr>
        <w:t>podaje również konto</w:t>
      </w:r>
      <w:r w:rsidRPr="004B69FC">
        <w:rPr>
          <w:rFonts w:eastAsia="Times New Roman" w:cs="Times New Roman"/>
          <w:szCs w:val="24"/>
        </w:rPr>
        <w:t>, na które ma być zwrócone wadium, w przypadku niewygrania przetargu.</w:t>
      </w:r>
    </w:p>
    <w:p w14:paraId="0747F55E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>Osobom, które wpłaciły wadium i nie dostarczyły do urzędu w terminie stosownego oświadczenia, wadium zostanie zwrócone na konto, z którego dokonano wpłaty.</w:t>
      </w:r>
    </w:p>
    <w:p w14:paraId="6E9CC06E" w14:textId="77777777" w:rsidR="004B69FC" w:rsidRPr="004B69FC" w:rsidRDefault="004B69FC" w:rsidP="004B69FC">
      <w:pPr>
        <w:numPr>
          <w:ilvl w:val="2"/>
          <w:numId w:val="26"/>
        </w:numPr>
        <w:spacing w:after="0"/>
        <w:outlineLvl w:val="2"/>
        <w:rPr>
          <w:rFonts w:eastAsia="Tahoma" w:cs="Times New Roman"/>
          <w:szCs w:val="24"/>
          <w:lang w:eastAsia="pl-PL"/>
        </w:rPr>
      </w:pPr>
      <w:r w:rsidRPr="004B69FC">
        <w:rPr>
          <w:rFonts w:eastAsia="Tahoma" w:cs="Times New Roman"/>
          <w:szCs w:val="24"/>
          <w:lang w:eastAsia="pl-PL"/>
        </w:rPr>
        <w:t>W przypadku, gdy osoba, w wyniku przetargu ustalona jako nabywca, nie przystąpi bez usprawiedliwienia do zawarcia umowy w miejscu i terminie podanym w zawiadomieniu, Wójt Gminy Złotów odstąpi od zawarcia umowy, a wpłacone wadium nie podlega zwrotowi (zgodnie z art. 41 ust.2 ustawy o gospodarce nieruchomościami. Pozostałym uczestnikom przetargu wadium zostanie zwrócone niezwłocznie, w ciągu 3 dni od odwołania, zamknięcia, unieważnienia lub zakończenia przetargu wynikiem negatywnym na rachunek bankowy wskazany w złożonym oświadczeniu o zapoznaniu się z warunkami i przedmiotem 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AB7FEC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AB7FEC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B7FEC">
      <w:headerReference w:type="default" r:id="rId12"/>
      <w:pgSz w:w="11906" w:h="16838"/>
      <w:pgMar w:top="1134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Content>
      <w:p w14:paraId="0DA05D6E" w14:textId="77777777" w:rsidR="00AB7FEC" w:rsidRPr="00AB7FEC" w:rsidRDefault="00AB7FEC" w:rsidP="00AB7FEC">
        <w:pPr>
          <w:tabs>
            <w:tab w:val="center" w:pos="4536"/>
            <w:tab w:val="right" w:pos="9072"/>
          </w:tabs>
          <w:spacing w:after="0"/>
          <w:jc w:val="center"/>
        </w:pPr>
        <w:r w:rsidRPr="00AB7FEC">
          <w:fldChar w:fldCharType="begin"/>
        </w:r>
        <w:r w:rsidRPr="00AB7FEC">
          <w:instrText>PAGE   \* MERGEFORMAT</w:instrText>
        </w:r>
        <w:r w:rsidRPr="00AB7FEC">
          <w:fldChar w:fldCharType="separate"/>
        </w:r>
        <w:r w:rsidRPr="00AB7FEC">
          <w:t>1</w:t>
        </w:r>
        <w:r w:rsidRPr="00AB7FEC">
          <w:fldChar w:fldCharType="end"/>
        </w:r>
      </w:p>
    </w:sdtContent>
  </w:sdt>
  <w:p w14:paraId="443013A7" w14:textId="77777777" w:rsidR="00AB7FEC" w:rsidRDefault="00AB7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7861BDB3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4B6138">
      <w:rPr>
        <w:rFonts w:eastAsia="Batang" w:cs="Times New Roman"/>
        <w:sz w:val="16"/>
        <w:szCs w:val="16"/>
      </w:rPr>
      <w:t xml:space="preserve">Nr </w:t>
    </w:r>
    <w:r w:rsidR="004B6138" w:rsidRPr="004B6138">
      <w:rPr>
        <w:rFonts w:eastAsia="Batang" w:cs="Times New Roman"/>
        <w:sz w:val="16"/>
        <w:szCs w:val="16"/>
      </w:rPr>
      <w:t>12</w:t>
    </w:r>
    <w:r w:rsidRPr="004B6138">
      <w:rPr>
        <w:rFonts w:eastAsia="Batang" w:cs="Times New Roman"/>
        <w:sz w:val="16"/>
        <w:szCs w:val="16"/>
      </w:rPr>
      <w:t>.20</w:t>
    </w:r>
    <w:r w:rsidR="00FB37AE" w:rsidRPr="004B6138">
      <w:rPr>
        <w:rFonts w:eastAsia="Batang" w:cs="Times New Roman"/>
        <w:sz w:val="16"/>
        <w:szCs w:val="16"/>
      </w:rPr>
      <w:t>22</w:t>
    </w:r>
  </w:p>
  <w:p w14:paraId="0C165D32" w14:textId="5BFDF87E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FB37AE">
      <w:rPr>
        <w:rFonts w:eastAsia="Batang" w:cs="Times New Roman"/>
        <w:sz w:val="16"/>
        <w:szCs w:val="16"/>
      </w:rPr>
      <w:t>26 stycznia</w:t>
    </w:r>
    <w:r w:rsidR="00936199">
      <w:rPr>
        <w:rFonts w:eastAsia="Batang" w:cs="Times New Roman"/>
        <w:sz w:val="16"/>
        <w:szCs w:val="16"/>
      </w:rPr>
      <w:t xml:space="preserve"> 202</w:t>
    </w:r>
    <w:r w:rsidR="00FB37AE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655EC"/>
    <w:rsid w:val="00074FA6"/>
    <w:rsid w:val="00081102"/>
    <w:rsid w:val="0008400F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6AD2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4BE4"/>
    <w:rsid w:val="004262C0"/>
    <w:rsid w:val="00430F51"/>
    <w:rsid w:val="004314F2"/>
    <w:rsid w:val="004326B1"/>
    <w:rsid w:val="00441DE2"/>
    <w:rsid w:val="00455FED"/>
    <w:rsid w:val="004579A4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B6138"/>
    <w:rsid w:val="004B69FC"/>
    <w:rsid w:val="004C741C"/>
    <w:rsid w:val="004E6607"/>
    <w:rsid w:val="004F0450"/>
    <w:rsid w:val="005247DA"/>
    <w:rsid w:val="00525C96"/>
    <w:rsid w:val="005302D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073B"/>
    <w:rsid w:val="005F10A2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0B51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0235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B4BE4"/>
    <w:rsid w:val="00AB7FEC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57EC1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0FF"/>
    <w:rsid w:val="00C37AD4"/>
    <w:rsid w:val="00C445E3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19C3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21FD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42FB3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45F84"/>
    <w:rsid w:val="00F50EC5"/>
    <w:rsid w:val="00F553BF"/>
    <w:rsid w:val="00F63E28"/>
    <w:rsid w:val="00F65230"/>
    <w:rsid w:val="00F67066"/>
    <w:rsid w:val="00F75893"/>
    <w:rsid w:val="00F8713D"/>
    <w:rsid w:val="00F900D8"/>
    <w:rsid w:val="00FA5F3E"/>
    <w:rsid w:val="00FA79EE"/>
    <w:rsid w:val="00FB37A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227</cp:revision>
  <cp:lastPrinted>2022-01-26T10:08:00Z</cp:lastPrinted>
  <dcterms:created xsi:type="dcterms:W3CDTF">2018-08-30T11:50:00Z</dcterms:created>
  <dcterms:modified xsi:type="dcterms:W3CDTF">2022-01-26T10:11:00Z</dcterms:modified>
</cp:coreProperties>
</file>